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omic Sans MS" w:hAnsi="Comic Sans MS" w:cs="Comic Sans MS" w:eastAsia="Comic Sans MS"/>
          <w:b/>
          <w:color w:val="FF0000"/>
          <w:spacing w:val="0"/>
          <w:position w:val="0"/>
          <w:sz w:val="52"/>
          <w:shd w:fill="auto" w:val="clear"/>
        </w:rPr>
      </w:pPr>
      <w:r>
        <w:rPr>
          <w:rFonts w:ascii="Comic Sans MS" w:hAnsi="Comic Sans MS" w:cs="Comic Sans MS" w:eastAsia="Comic Sans MS"/>
          <w:b/>
          <w:color w:val="FF0000"/>
          <w:spacing w:val="0"/>
          <w:position w:val="0"/>
          <w:sz w:val="52"/>
          <w:shd w:fill="auto" w:val="clear"/>
        </w:rPr>
        <w:t xml:space="preserve">Игры по дороге домой</w:t>
      </w:r>
    </w:p>
    <w:p>
      <w:pPr>
        <w:spacing w:before="0" w:after="200" w:line="276"/>
        <w:ind w:right="0" w:left="0" w:firstLine="0"/>
        <w:jc w:val="center"/>
        <w:rPr>
          <w:rFonts w:ascii="Monotype Corsiva" w:hAnsi="Monotype Corsiva" w:cs="Monotype Corsiva" w:eastAsia="Monotype Corsiva"/>
          <w:b/>
          <w:color w:val="FF0000"/>
          <w:spacing w:val="0"/>
          <w:position w:val="0"/>
          <w:sz w:val="66"/>
          <w:shd w:fill="auto" w:val="clear"/>
        </w:rPr>
      </w:pPr>
      <w:r>
        <w:object w:dxaOrig="6116" w:dyaOrig="4323">
          <v:rect xmlns:o="urn:schemas-microsoft-com:office:office" xmlns:v="urn:schemas-microsoft-com:vml" id="rectole0000000000" style="width:305.800000pt;height:216.1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708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Прогулка – идеальное время для общения. Никто не отвлекает маму от ребенка разговорами, не надо бежать на кухню, к стиральной машине, к телефону. Ближайшие полчаса-час вы никуда не торопитесь. Поиграйте с малышом, вспомните свое детство, свои любимые игры. </w:t>
      </w:r>
    </w:p>
    <w:p>
      <w:pPr>
        <w:spacing w:before="0" w:after="200" w:line="276"/>
        <w:ind w:right="0" w:left="0" w:firstLine="708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Поиграйте с ребёнком в игры, которые не требуют никаких приспособлений. Они расширяют словарный запас ребенка, учат его думать, размышлять и запоминать.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Что бывает?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Начните игру словами: "Мягким может быть хлеб, а еще подушка, а еще мягким может быть…" и подождите, пока ребенок придумает свой вариант.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Или так:</w:t>
      </w:r>
    </w:p>
    <w:p>
      <w:pPr>
        <w:numPr>
          <w:ilvl w:val="0"/>
          <w:numId w:val="5"/>
        </w:numPr>
        <w:tabs>
          <w:tab w:val="left" w:pos="720" w:leader="none"/>
        </w:tabs>
        <w:spacing w:before="0" w:after="160" w:line="259"/>
        <w:ind w:right="0" w:left="720" w:hanging="36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Что бывает круглым?</w:t>
      </w:r>
    </w:p>
    <w:p>
      <w:pPr>
        <w:numPr>
          <w:ilvl w:val="0"/>
          <w:numId w:val="5"/>
        </w:numPr>
        <w:tabs>
          <w:tab w:val="left" w:pos="720" w:leader="none"/>
        </w:tabs>
        <w:spacing w:before="0" w:after="160" w:line="259"/>
        <w:ind w:right="0" w:left="720" w:hanging="36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Что бывает острым?</w:t>
      </w:r>
    </w:p>
    <w:p>
      <w:pPr>
        <w:numPr>
          <w:ilvl w:val="0"/>
          <w:numId w:val="5"/>
        </w:numPr>
        <w:tabs>
          <w:tab w:val="left" w:pos="720" w:leader="none"/>
        </w:tabs>
        <w:spacing w:before="0" w:after="160" w:line="259"/>
        <w:ind w:right="0" w:left="720" w:hanging="36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Что бывает жидким?</w:t>
      </w:r>
    </w:p>
    <w:p>
      <w:pPr>
        <w:numPr>
          <w:ilvl w:val="0"/>
          <w:numId w:val="5"/>
        </w:numPr>
        <w:tabs>
          <w:tab w:val="left" w:pos="720" w:leader="none"/>
        </w:tabs>
        <w:spacing w:before="0" w:after="160" w:line="259"/>
        <w:ind w:right="0" w:left="720" w:hanging="36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Что бывает длинным?</w:t>
      </w:r>
    </w:p>
    <w:p>
      <w:pPr>
        <w:numPr>
          <w:ilvl w:val="0"/>
          <w:numId w:val="5"/>
        </w:numPr>
        <w:tabs>
          <w:tab w:val="left" w:pos="720" w:leader="none"/>
        </w:tabs>
        <w:spacing w:before="0" w:after="160" w:line="259"/>
        <w:ind w:right="0" w:left="720" w:hanging="36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Что бывает пушистым?</w:t>
      </w:r>
    </w:p>
    <w:p>
      <w:pPr>
        <w:numPr>
          <w:ilvl w:val="0"/>
          <w:numId w:val="5"/>
        </w:numPr>
        <w:tabs>
          <w:tab w:val="left" w:pos="720" w:leader="none"/>
        </w:tabs>
        <w:spacing w:before="0" w:after="160" w:line="259"/>
        <w:ind w:right="0" w:left="720" w:hanging="36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Что бывает твердым?</w:t>
      </w:r>
    </w:p>
    <w:p>
      <w:pPr>
        <w:spacing w:before="0" w:after="160" w:line="259"/>
        <w:ind w:right="0" w:left="72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7"/>
        </w:numPr>
        <w:tabs>
          <w:tab w:val="left" w:pos="720" w:leader="none"/>
        </w:tabs>
        <w:spacing w:before="0" w:after="160" w:line="259"/>
        <w:ind w:right="0" w:left="720" w:hanging="36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Что бывает квадратным?</w:t>
      </w:r>
    </w:p>
    <w:p>
      <w:pPr>
        <w:numPr>
          <w:ilvl w:val="0"/>
          <w:numId w:val="7"/>
        </w:numPr>
        <w:tabs>
          <w:tab w:val="left" w:pos="720" w:leader="none"/>
        </w:tabs>
        <w:spacing w:before="0" w:after="160" w:line="259"/>
        <w:ind w:right="0" w:left="720" w:hanging="36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Что бывает ароматным?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Кто кем был или что, чем было?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numPr>
          <w:ilvl w:val="0"/>
          <w:numId w:val="9"/>
        </w:numPr>
        <w:tabs>
          <w:tab w:val="left" w:pos="720" w:leader="none"/>
        </w:tabs>
        <w:spacing w:before="0" w:after="160" w:line="259"/>
        <w:ind w:right="0" w:left="720" w:hanging="36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Кем или чем раньше был цыплёнок (яйцом), лошадь (жеребёнком), лягушка (головастиком), бабочка (гусеницей), ботинки (кожей), рубашка (тканью), рыба (икринкой), шкаф (доской), хлеб (мукой), велосипед (железом), свитер (шерстью) и т.д.?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Закончи предложение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numPr>
          <w:ilvl w:val="0"/>
          <w:numId w:val="11"/>
        </w:numPr>
        <w:tabs>
          <w:tab w:val="left" w:pos="720" w:leader="none"/>
        </w:tabs>
        <w:spacing w:before="0" w:after="160" w:line="259"/>
        <w:ind w:right="0" w:left="720" w:hanging="36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Марина не пошла сегодня в школу, потому что... (заболела).</w:t>
      </w:r>
    </w:p>
    <w:p>
      <w:pPr>
        <w:numPr>
          <w:ilvl w:val="0"/>
          <w:numId w:val="11"/>
        </w:numPr>
        <w:tabs>
          <w:tab w:val="left" w:pos="720" w:leader="none"/>
        </w:tabs>
        <w:spacing w:before="0" w:after="160" w:line="259"/>
        <w:ind w:right="0" w:left="720" w:hanging="36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Я не хочу спать, потому что... (ещё рано).</w:t>
      </w:r>
    </w:p>
    <w:p>
      <w:pPr>
        <w:numPr>
          <w:ilvl w:val="0"/>
          <w:numId w:val="11"/>
        </w:numPr>
        <w:tabs>
          <w:tab w:val="left" w:pos="720" w:leader="none"/>
        </w:tabs>
        <w:spacing w:before="0" w:after="160" w:line="259"/>
        <w:ind w:right="0" w:left="720" w:hanging="36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Мы поедем завтра в лес, если... (будет хорошая погода).</w:t>
      </w:r>
    </w:p>
    <w:p>
      <w:pPr>
        <w:numPr>
          <w:ilvl w:val="0"/>
          <w:numId w:val="11"/>
        </w:numPr>
        <w:tabs>
          <w:tab w:val="left" w:pos="720" w:leader="none"/>
        </w:tabs>
        <w:spacing w:before="0" w:after="160" w:line="259"/>
        <w:ind w:right="0" w:left="720" w:hanging="36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Мама пошла в магазин, чтобы... (купить продукты).</w:t>
      </w:r>
    </w:p>
    <w:p>
      <w:pPr>
        <w:numPr>
          <w:ilvl w:val="0"/>
          <w:numId w:val="11"/>
        </w:numPr>
        <w:tabs>
          <w:tab w:val="left" w:pos="720" w:leader="none"/>
        </w:tabs>
        <w:spacing w:before="0" w:after="160" w:line="259"/>
        <w:ind w:right="0" w:left="720" w:hanging="36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Кошка забралась на дерево, чтобы... (спастись то собаки).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Бывает – не бывает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Предложите ребенку подтвердить правильность высказывания словами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бывает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или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не бывает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numPr>
          <w:ilvl w:val="0"/>
          <w:numId w:val="13"/>
        </w:numPr>
        <w:tabs>
          <w:tab w:val="left" w:pos="720" w:leader="none"/>
        </w:tabs>
        <w:spacing w:before="0" w:after="160" w:line="259"/>
        <w:ind w:right="0" w:left="720" w:hanging="36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Чашка жарится на сковороде.</w:t>
      </w:r>
    </w:p>
    <w:p>
      <w:pPr>
        <w:numPr>
          <w:ilvl w:val="0"/>
          <w:numId w:val="13"/>
        </w:numPr>
        <w:tabs>
          <w:tab w:val="left" w:pos="720" w:leader="none"/>
        </w:tabs>
        <w:spacing w:before="0" w:after="160" w:line="259"/>
        <w:ind w:right="0" w:left="720" w:hanging="36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Медведь спит в берлоге.</w:t>
      </w:r>
    </w:p>
    <w:p>
      <w:pPr>
        <w:numPr>
          <w:ilvl w:val="0"/>
          <w:numId w:val="13"/>
        </w:numPr>
        <w:tabs>
          <w:tab w:val="left" w:pos="720" w:leader="none"/>
        </w:tabs>
        <w:spacing w:before="0" w:after="160" w:line="259"/>
        <w:ind w:right="0" w:left="720" w:hanging="36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Человек выше собаки.</w:t>
      </w:r>
    </w:p>
    <w:p>
      <w:pPr>
        <w:numPr>
          <w:ilvl w:val="0"/>
          <w:numId w:val="13"/>
        </w:numPr>
        <w:tabs>
          <w:tab w:val="left" w:pos="720" w:leader="none"/>
        </w:tabs>
        <w:spacing w:before="0" w:after="160" w:line="259"/>
        <w:ind w:right="0" w:left="720" w:hanging="36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Воробей – это не птица и т.п.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i/>
          <w:color w:val="auto"/>
          <w:spacing w:val="0"/>
          <w:position w:val="0"/>
          <w:sz w:val="28"/>
          <w:shd w:fill="auto" w:val="clear"/>
        </w:rPr>
        <w:t xml:space="preserve">Эта игра развивает слуховое внимание, которое необходимо каждому ребенку для успешного обучения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Отгадай, что я вижу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Предложите ребенку отгадать слово, которое вы задумали, пользуясь словами-подсказками:</w:t>
      </w:r>
    </w:p>
    <w:p>
      <w:pPr>
        <w:numPr>
          <w:ilvl w:val="0"/>
          <w:numId w:val="15"/>
        </w:numPr>
        <w:tabs>
          <w:tab w:val="left" w:pos="720" w:leader="none"/>
        </w:tabs>
        <w:spacing w:before="0" w:after="160" w:line="259"/>
        <w:ind w:right="0" w:left="720" w:hanging="36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Высокий, кирпичный, многоэтажный (дом).</w:t>
      </w:r>
    </w:p>
    <w:p>
      <w:pPr>
        <w:spacing w:before="0" w:after="160" w:line="259"/>
        <w:ind w:right="0" w:left="36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36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7"/>
        </w:numPr>
        <w:tabs>
          <w:tab w:val="left" w:pos="720" w:leader="none"/>
        </w:tabs>
        <w:spacing w:before="0" w:after="160" w:line="259"/>
        <w:ind w:right="0" w:left="720" w:hanging="36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Маленький, серенький, умеет летать, чирикает (воробей).</w:t>
      </w:r>
    </w:p>
    <w:p>
      <w:pPr>
        <w:numPr>
          <w:ilvl w:val="0"/>
          <w:numId w:val="17"/>
        </w:numPr>
        <w:tabs>
          <w:tab w:val="left" w:pos="720" w:leader="none"/>
        </w:tabs>
        <w:spacing w:before="0" w:after="160" w:line="259"/>
        <w:ind w:right="0" w:left="720" w:hanging="36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Едет по рельсам, возит пассажиров, звенит (трамвай).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Добавь словечко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Дети очень любят стихи – ритмичные тексты легче запоминаются, способствуют словотворчеству малышей, что в свою очередь помогает им освоить русский язык, его грамматику.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Попросите малыша подсказать вам подходящее по смыслу и по рифме слово:</w:t>
      </w:r>
    </w:p>
    <w:p>
      <w:pPr>
        <w:numPr>
          <w:ilvl w:val="0"/>
          <w:numId w:val="19"/>
        </w:numPr>
        <w:tabs>
          <w:tab w:val="left" w:pos="720" w:leader="none"/>
        </w:tabs>
        <w:spacing w:before="0" w:after="160" w:line="259"/>
        <w:ind w:right="0" w:left="720" w:hanging="36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Ом-ом-ом - вот стоит высокий…(дом).</w:t>
      </w:r>
    </w:p>
    <w:p>
      <w:pPr>
        <w:numPr>
          <w:ilvl w:val="0"/>
          <w:numId w:val="19"/>
        </w:numPr>
        <w:tabs>
          <w:tab w:val="left" w:pos="720" w:leader="none"/>
        </w:tabs>
        <w:spacing w:before="0" w:after="160" w:line="259"/>
        <w:ind w:right="0" w:left="720" w:hanging="36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Ома-ома-ома - мы сегодня… (дома).</w:t>
      </w:r>
    </w:p>
    <w:p>
      <w:pPr>
        <w:numPr>
          <w:ilvl w:val="0"/>
          <w:numId w:val="19"/>
        </w:numPr>
        <w:tabs>
          <w:tab w:val="left" w:pos="720" w:leader="none"/>
        </w:tabs>
        <w:spacing w:before="0" w:after="160" w:line="259"/>
        <w:ind w:right="0" w:left="720" w:hanging="36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Ому-ому-ому - мы идем к …(дому).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Особенно нравится детям сочинять стихотворные небылицы:</w:t>
      </w:r>
    </w:p>
    <w:p>
      <w:pPr>
        <w:numPr>
          <w:ilvl w:val="0"/>
          <w:numId w:val="21"/>
        </w:numPr>
        <w:tabs>
          <w:tab w:val="left" w:pos="720" w:leader="none"/>
        </w:tabs>
        <w:spacing w:before="0" w:after="160" w:line="259"/>
        <w:ind w:right="0" w:left="720" w:hanging="36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Ва-ва-ва - на столе растет… (трава).</w:t>
      </w:r>
    </w:p>
    <w:p>
      <w:pPr>
        <w:numPr>
          <w:ilvl w:val="0"/>
          <w:numId w:val="21"/>
        </w:numPr>
        <w:tabs>
          <w:tab w:val="left" w:pos="720" w:leader="none"/>
        </w:tabs>
        <w:spacing w:before="0" w:after="160" w:line="259"/>
        <w:ind w:right="0" w:left="720" w:hanging="36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Ву-ву-ву - съели волки всю…(траву).</w:t>
      </w:r>
    </w:p>
    <w:p>
      <w:pPr>
        <w:numPr>
          <w:ilvl w:val="0"/>
          <w:numId w:val="21"/>
        </w:numPr>
        <w:tabs>
          <w:tab w:val="left" w:pos="720" w:leader="none"/>
        </w:tabs>
        <w:spacing w:before="0" w:after="160" w:line="259"/>
        <w:ind w:right="0" w:left="720" w:hanging="36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Вы-вы-вы - суп сварили из…(травы).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В магазине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Вместе с ребенком Вы оказались в магазине, выбираете продукты и спрашиваете: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 </w:t>
      </w:r>
    </w:p>
    <w:p>
      <w:pPr>
        <w:numPr>
          <w:ilvl w:val="0"/>
          <w:numId w:val="23"/>
        </w:numPr>
        <w:tabs>
          <w:tab w:val="left" w:pos="720" w:leader="none"/>
        </w:tabs>
        <w:spacing w:before="0" w:after="160" w:line="259"/>
        <w:ind w:right="0" w:left="720" w:hanging="36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Я хочу сварить щи. Что мне нужно купить?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Ребенку предлагается перечислить предметы.</w:t>
      </w:r>
    </w:p>
    <w:p>
      <w:pPr>
        <w:numPr>
          <w:ilvl w:val="0"/>
          <w:numId w:val="23"/>
        </w:numPr>
        <w:tabs>
          <w:tab w:val="left" w:pos="720" w:leader="none"/>
        </w:tabs>
        <w:spacing w:before="0" w:after="160" w:line="259"/>
        <w:ind w:right="0" w:left="720" w:hanging="36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Мы купим масло. Куда же нам дома его положить? Я забыла, как называется посуда для масла?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» «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Масленка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» -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отвечает ребенок.</w:t>
      </w:r>
    </w:p>
    <w:p>
      <w:pPr>
        <w:numPr>
          <w:ilvl w:val="0"/>
          <w:numId w:val="23"/>
        </w:numPr>
        <w:tabs>
          <w:tab w:val="left" w:pos="720" w:leader="none"/>
        </w:tabs>
        <w:spacing w:before="0" w:after="160" w:line="259"/>
        <w:ind w:right="0" w:left="720" w:hanging="36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А в этом отделе я купила груши, апельсины и лимон. Как это можно назвать, одним словом?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» «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Фрукты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» -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говорит сын или дочка.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Сравни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numPr>
          <w:ilvl w:val="0"/>
          <w:numId w:val="25"/>
        </w:numPr>
        <w:tabs>
          <w:tab w:val="left" w:pos="720" w:leader="none"/>
        </w:tabs>
        <w:spacing w:before="0" w:after="160" w:line="259"/>
        <w:ind w:right="0" w:left="720" w:hanging="36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В магазине сравни две чашки (по цвету, объему, материалу).</w:t>
      </w:r>
    </w:p>
    <w:p>
      <w:pPr>
        <w:numPr>
          <w:ilvl w:val="0"/>
          <w:numId w:val="25"/>
        </w:numPr>
        <w:tabs>
          <w:tab w:val="left" w:pos="720" w:leader="none"/>
        </w:tabs>
        <w:spacing w:before="0" w:after="160" w:line="259"/>
        <w:ind w:right="0" w:left="720" w:hanging="36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На улице сравни две машины, два дома, два дерева.</w:t>
      </w:r>
    </w:p>
    <w:p>
      <w:pPr>
        <w:spacing w:before="0" w:after="160" w:line="259"/>
        <w:ind w:right="0" w:left="72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27"/>
        </w:numPr>
        <w:tabs>
          <w:tab w:val="left" w:pos="720" w:leader="none"/>
        </w:tabs>
        <w:spacing w:before="0" w:after="160" w:line="259"/>
        <w:ind w:right="0" w:left="720" w:hanging="36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Что нравится больше? Почему? Объясни.</w:t>
      </w:r>
    </w:p>
    <w:p>
      <w:pPr>
        <w:spacing w:before="0" w:after="160" w:line="259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</w:p>
    <w:p>
      <w:pPr>
        <w:spacing w:before="240" w:after="240" w:line="276"/>
        <w:ind w:right="0" w:left="0" w:firstLine="708"/>
        <w:jc w:val="left"/>
        <w:rPr>
          <w:rFonts w:ascii="Comic Sans MS" w:hAnsi="Comic Sans MS" w:cs="Comic Sans MS" w:eastAsia="Comic Sans MS"/>
          <w:color w:val="0000CC"/>
          <w:spacing w:val="0"/>
          <w:position w:val="0"/>
          <w:sz w:val="36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И помните: общение – залог понимания. А ведь так важно научиться понимать друг друга!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num w:numId="5">
    <w:abstractNumId w:val="66"/>
  </w:num>
  <w:num w:numId="7">
    <w:abstractNumId w:val="60"/>
  </w:num>
  <w:num w:numId="9">
    <w:abstractNumId w:val="54"/>
  </w:num>
  <w:num w:numId="11">
    <w:abstractNumId w:val="48"/>
  </w:num>
  <w:num w:numId="13">
    <w:abstractNumId w:val="42"/>
  </w:num>
  <w:num w:numId="15">
    <w:abstractNumId w:val="36"/>
  </w:num>
  <w:num w:numId="17">
    <w:abstractNumId w:val="30"/>
  </w:num>
  <w:num w:numId="19">
    <w:abstractNumId w:val="24"/>
  </w:num>
  <w:num w:numId="21">
    <w:abstractNumId w:val="18"/>
  </w:num>
  <w:num w:numId="23">
    <w:abstractNumId w:val="12"/>
  </w:num>
  <w:num w:numId="25">
    <w:abstractNumId w:val="6"/>
  </w:num>
  <w:num w:numId="2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