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CD"/>
          <w:sz w:val="28"/>
          <w:szCs w:val="28"/>
        </w:rPr>
      </w:pPr>
      <w:r w:rsidRPr="009D09E9">
        <w:rPr>
          <w:rStyle w:val="a4"/>
          <w:color w:val="0000CD"/>
          <w:sz w:val="28"/>
          <w:szCs w:val="28"/>
        </w:rPr>
        <w:t>Детская гимнастика для глаз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 xml:space="preserve">Каждый человек воспринимает и изучает окружающий </w:t>
      </w:r>
      <w:proofErr w:type="gramStart"/>
      <w:r w:rsidRPr="009D09E9">
        <w:rPr>
          <w:color w:val="333333"/>
          <w:sz w:val="28"/>
          <w:szCs w:val="28"/>
        </w:rPr>
        <w:t>мир  с</w:t>
      </w:r>
      <w:proofErr w:type="gramEnd"/>
      <w:r w:rsidRPr="009D09E9">
        <w:rPr>
          <w:color w:val="333333"/>
          <w:sz w:val="28"/>
          <w:szCs w:val="28"/>
        </w:rPr>
        <w:t xml:space="preserve"> помощью пяти чувств или сенсорных систем: зрения, слуха, осязания, обоняния и вкуса.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Глаза считаются из всех органов чувств самым драгоценным даром природы. 90% информации человек воспринимает из внешнего мира благодаря зрению. Для любой деятельности: учеба, отдых, повседневная жизнь, необходимо хорошее зрение.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В течение первых двенадцати лет жизни ребенка идет интенсивное развитие органов зрения. В этот период глаза особенно подвержены негативному влиянию многочисленных факторов, таких как повышенные нагрузки (компьютер, чтение, телевизор), травмы, инфекции, неблагоприятная экология, и многих других.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gramStart"/>
      <w:r w:rsidRPr="009D09E9">
        <w:rPr>
          <w:color w:val="333333"/>
          <w:sz w:val="28"/>
          <w:szCs w:val="28"/>
        </w:rPr>
        <w:t>Каждый  человек</w:t>
      </w:r>
      <w:proofErr w:type="gramEnd"/>
      <w:r w:rsidRPr="009D09E9">
        <w:rPr>
          <w:color w:val="333333"/>
          <w:sz w:val="28"/>
          <w:szCs w:val="28"/>
        </w:rPr>
        <w:t xml:space="preserve"> должен понимать, что зрение важно оберегать и сохранять. </w:t>
      </w:r>
      <w:proofErr w:type="gramStart"/>
      <w:r w:rsidRPr="009D09E9">
        <w:rPr>
          <w:color w:val="333333"/>
          <w:sz w:val="28"/>
          <w:szCs w:val="28"/>
        </w:rPr>
        <w:t>Дети  в</w:t>
      </w:r>
      <w:proofErr w:type="gramEnd"/>
      <w:r w:rsidRPr="009D09E9">
        <w:rPr>
          <w:color w:val="333333"/>
          <w:sz w:val="28"/>
          <w:szCs w:val="28"/>
        </w:rPr>
        <w:t xml:space="preserve"> этом отношении гораздо восприимчивее к разным  воздействиям. Развитию зрения в детском возрасте необходимо уделять особое внимание.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Как же можно помочь формирующемуся детскому организму противостоять подобному влиянию внешней среды и предотвратить ухудшение зрения у малыша?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* Любая двигательная активность помогает глазкам малыша лучше работать. Заставляйте ребенка больше бегать, прыгать, играть в подвижные игры. Занятия спортом тоже пойдут ему на пользу.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* Обязательно следите за осанкой ребенка. Ведь, если ребенок сидит с «кривой» спиной, у него нарушается кровоснабжение головного мозга, которое, в свою очередь, провоцирует проблемы со зрением.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 xml:space="preserve">* Не допускайте, чтобы ребенок подолгу, не отрываясь, сидел перед телевизором или компьютером. При этом помните, что сидеть перед экраном лучше всего не сбоку, а </w:t>
      </w:r>
      <w:proofErr w:type="gramStart"/>
      <w:r w:rsidRPr="009D09E9">
        <w:rPr>
          <w:color w:val="333333"/>
          <w:sz w:val="28"/>
          <w:szCs w:val="28"/>
        </w:rPr>
        <w:t>прямо</w:t>
      </w:r>
      <w:proofErr w:type="gramEnd"/>
      <w:r w:rsidRPr="009D09E9">
        <w:rPr>
          <w:color w:val="333333"/>
          <w:sz w:val="28"/>
          <w:szCs w:val="28"/>
        </w:rPr>
        <w:t xml:space="preserve"> напротив. Нельзя также смотреть телевизор в темной комнате, так как глаз вынужден будет постоянно менять фокус и напрягаться, адаптируясь к свету. Это может привести к достаточно неприятным последствиям.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* И еще один важный момент: для тренировки зрения ребенку полезно играть с яркими, подвижными игрушками, которые вертятся, прыгают и катаются.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* Регулярно проводите с ребенком гимнастику для глаз. Превратите это в ежедневную увлекательную игру!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 xml:space="preserve">Зрительную гимнастику необходимо проводить регулярно 2-3 раза в </w:t>
      </w:r>
      <w:proofErr w:type="gramStart"/>
      <w:r w:rsidRPr="009D09E9">
        <w:rPr>
          <w:color w:val="333333"/>
          <w:sz w:val="28"/>
          <w:szCs w:val="28"/>
        </w:rPr>
        <w:t>день  по</w:t>
      </w:r>
      <w:proofErr w:type="gramEnd"/>
      <w:r w:rsidRPr="009D09E9">
        <w:rPr>
          <w:color w:val="333333"/>
          <w:sz w:val="28"/>
          <w:szCs w:val="28"/>
        </w:rPr>
        <w:t xml:space="preserve">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9D09E9">
        <w:rPr>
          <w:color w:val="333333"/>
          <w:sz w:val="28"/>
          <w:szCs w:val="28"/>
        </w:rPr>
        <w:t>потешек</w:t>
      </w:r>
      <w:proofErr w:type="spellEnd"/>
      <w:r w:rsidRPr="009D09E9">
        <w:rPr>
          <w:color w:val="333333"/>
          <w:sz w:val="28"/>
          <w:szCs w:val="28"/>
        </w:rPr>
        <w:t>. Вот именно о стихотворных вариантах мы сегодня и поговорим.</w:t>
      </w:r>
    </w:p>
    <w:p w:rsid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CD"/>
          <w:sz w:val="28"/>
          <w:szCs w:val="28"/>
        </w:rPr>
      </w:pPr>
    </w:p>
    <w:p w:rsid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CD"/>
          <w:sz w:val="28"/>
          <w:szCs w:val="28"/>
        </w:rPr>
      </w:pP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9D09E9">
        <w:rPr>
          <w:rStyle w:val="a4"/>
          <w:color w:val="0000CD"/>
          <w:sz w:val="28"/>
          <w:szCs w:val="28"/>
        </w:rPr>
        <w:lastRenderedPageBreak/>
        <w:t>Гимнастика бывает: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1) игровая коррекционная физкультминутка;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2) с предметами;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3) по зрительным тренажёрам;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4) комплексы по словесным инструкциям.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 xml:space="preserve">При подборе гимнастики для глаз </w:t>
      </w:r>
      <w:proofErr w:type="gramStart"/>
      <w:r w:rsidRPr="009D09E9">
        <w:rPr>
          <w:color w:val="333333"/>
          <w:sz w:val="28"/>
          <w:szCs w:val="28"/>
        </w:rPr>
        <w:t>учитывается  возраст</w:t>
      </w:r>
      <w:proofErr w:type="gramEnd"/>
      <w:r w:rsidRPr="009D09E9">
        <w:rPr>
          <w:color w:val="333333"/>
          <w:sz w:val="28"/>
          <w:szCs w:val="28"/>
        </w:rPr>
        <w:t xml:space="preserve">, состояние зрения и быстрота реакции ребенка. </w:t>
      </w:r>
      <w:proofErr w:type="gramStart"/>
      <w:r w:rsidRPr="009D09E9">
        <w:rPr>
          <w:color w:val="333333"/>
          <w:sz w:val="28"/>
          <w:szCs w:val="28"/>
        </w:rPr>
        <w:t>Дети  во</w:t>
      </w:r>
      <w:proofErr w:type="gramEnd"/>
      <w:r w:rsidRPr="009D09E9">
        <w:rPr>
          <w:color w:val="333333"/>
          <w:sz w:val="28"/>
          <w:szCs w:val="28"/>
        </w:rPr>
        <w:t xml:space="preserve">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 </w:t>
      </w:r>
      <w:proofErr w:type="gramStart"/>
      <w:r w:rsidRPr="009D09E9">
        <w:rPr>
          <w:color w:val="333333"/>
          <w:sz w:val="28"/>
          <w:szCs w:val="28"/>
        </w:rPr>
        <w:t>Например</w:t>
      </w:r>
      <w:proofErr w:type="gramEnd"/>
      <w:r w:rsidRPr="009D09E9">
        <w:rPr>
          <w:color w:val="333333"/>
          <w:sz w:val="28"/>
          <w:szCs w:val="28"/>
        </w:rPr>
        <w:t>: «А сейчас расслабьте глаза, поморгайте часто-часто, легко-легко. Примерно так, как машет крылышками бабочка».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 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CD"/>
          <w:sz w:val="28"/>
          <w:szCs w:val="28"/>
        </w:rPr>
      </w:pP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CD"/>
          <w:sz w:val="28"/>
          <w:szCs w:val="28"/>
        </w:rPr>
      </w:pP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9D09E9">
        <w:rPr>
          <w:rStyle w:val="a4"/>
          <w:color w:val="0000CD"/>
          <w:sz w:val="28"/>
          <w:szCs w:val="28"/>
        </w:rPr>
        <w:t>Гимнастика для глаз ребёнка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Если ребенок трет ладошками глазки и жалуется на усталость, проведите с ним несложную гимнастику для глаз.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• Быстро поморгать, закрыть глаза и посидеть спокойно секунд 5.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• Крепко зажмурить глаза на несколько секунд, открыть их и посмотреть вдаль.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• Вытянуть правую руку вперед. Следить глазами за медленными движениями указательного пальца: влево-вправо, вверх-вниз.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 xml:space="preserve">• </w:t>
      </w:r>
      <w:proofErr w:type="gramStart"/>
      <w:r w:rsidRPr="009D09E9">
        <w:rPr>
          <w:color w:val="333333"/>
          <w:sz w:val="28"/>
          <w:szCs w:val="28"/>
        </w:rPr>
        <w:t>В</w:t>
      </w:r>
      <w:proofErr w:type="gramEnd"/>
      <w:r w:rsidRPr="009D09E9">
        <w:rPr>
          <w:color w:val="333333"/>
          <w:sz w:val="28"/>
          <w:szCs w:val="28"/>
        </w:rPr>
        <w:t xml:space="preserve"> среднем темпе сделать 3-4 круговые движения глазами вправо, затем влево.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• Сидя, поставить руки на пояс, повернуть голову вправо и посмотреть на локоть левой руки, и наоборот.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• Указательными пальцами поделать легкие точечные массирующие движения верхних и нижних век.</w:t>
      </w:r>
    </w:p>
    <w:p w:rsidR="009D09E9" w:rsidRPr="009D09E9" w:rsidRDefault="009D09E9" w:rsidP="009D09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D09E9">
        <w:rPr>
          <w:color w:val="333333"/>
          <w:sz w:val="28"/>
          <w:szCs w:val="28"/>
        </w:rPr>
        <w:t>Такую гимнастику для глаз можно представить малышу в виде игры уже в два года.</w:t>
      </w:r>
    </w:p>
    <w:p w:rsidR="00CA04DD" w:rsidRDefault="00CA04DD"/>
    <w:sectPr w:rsidR="00CA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AD"/>
    <w:rsid w:val="006C15AD"/>
    <w:rsid w:val="009D09E9"/>
    <w:rsid w:val="00C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674A-9CF5-4127-B58D-FF693CCB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weetzy</dc:creator>
  <cp:keywords/>
  <dc:description/>
  <cp:lastModifiedBy>weetzy</cp:lastModifiedBy>
  <cp:revision>2</cp:revision>
  <dcterms:created xsi:type="dcterms:W3CDTF">2020-10-12T17:42:00Z</dcterms:created>
  <dcterms:modified xsi:type="dcterms:W3CDTF">2020-10-12T17:42:00Z</dcterms:modified>
</cp:coreProperties>
</file>